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36"/>
          <w:szCs w:val="36"/>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36"/>
          <w:szCs w:val="36"/>
          <w:u w:val="none"/>
          <w:shd w:fill="auto" w:val="clear"/>
          <w:vertAlign w:val="baseline"/>
          <w:rtl w:val="0"/>
        </w:rPr>
        <w:t xml:space="preserve">United States &amp; Virginia History, Part I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4"/>
          <w:szCs w:val="24"/>
          <w:u w:val="none"/>
          <w:shd w:fill="auto" w:val="clear"/>
          <w:vertAlign w:val="baseline"/>
          <w:rtl w:val="0"/>
        </w:rPr>
        <w:t xml:space="preserve">201</w:t>
      </w:r>
      <w:r w:rsidDel="00000000" w:rsidR="00000000" w:rsidRPr="00000000">
        <w:rPr>
          <w:rFonts w:ascii="Book Antiqua" w:cs="Book Antiqua" w:eastAsia="Book Antiqua" w:hAnsi="Book Antiqua"/>
          <w:rtl w:val="0"/>
        </w:rPr>
        <w:t xml:space="preserve">9</w:t>
      </w:r>
      <w:r w:rsidDel="00000000" w:rsidR="00000000" w:rsidRPr="00000000">
        <w:rPr>
          <w:rFonts w:ascii="Book Antiqua" w:cs="Book Antiqua" w:eastAsia="Book Antiqua" w:hAnsi="Book Antiqua"/>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rtl w:val="0"/>
        </w:rPr>
        <w:t xml:space="preserve">20</w:t>
      </w:r>
      <w:r w:rsidDel="00000000" w:rsidR="00000000" w:rsidRPr="00000000">
        <w:rPr>
          <w:rFonts w:ascii="Book Antiqua" w:cs="Book Antiqua" w:eastAsia="Book Antiqua" w:hAnsi="Book Antiqua"/>
          <w:i w:val="0"/>
          <w:smallCaps w:val="0"/>
          <w:strike w:val="0"/>
          <w:color w:val="000000"/>
          <w:sz w:val="24"/>
          <w:szCs w:val="24"/>
          <w:u w:val="none"/>
          <w:shd w:fill="auto" w:val="clear"/>
          <w:vertAlign w:val="baseline"/>
          <w:rtl w:val="0"/>
        </w:rPr>
        <w:t xml:space="preserve"> Syllabus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Ms. </w:t>
      </w:r>
      <w:r w:rsidDel="00000000" w:rsidR="00000000" w:rsidRPr="00000000">
        <w:rPr>
          <w:rFonts w:ascii="Book Antiqua" w:cs="Book Antiqua" w:eastAsia="Book Antiqua" w:hAnsi="Book Antiqua"/>
          <w:b w:val="1"/>
          <w:rtl w:val="0"/>
        </w:rPr>
        <w:t xml:space="preserve">Emily Robbins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4"/>
          <w:szCs w:val="24"/>
          <w:u w:val="none"/>
          <w:shd w:fill="auto" w:val="clear"/>
          <w:vertAlign w:val="baseline"/>
          <w:rtl w:val="0"/>
        </w:rPr>
        <w:t xml:space="preserve">Washington-L</w:t>
      </w:r>
      <w:r w:rsidDel="00000000" w:rsidR="00000000" w:rsidRPr="00000000">
        <w:rPr>
          <w:rFonts w:ascii="Book Antiqua" w:cs="Book Antiqua" w:eastAsia="Book Antiqua" w:hAnsi="Book Antiqua"/>
          <w:rtl w:val="0"/>
        </w:rPr>
        <w:t xml:space="preserve">iberty </w:t>
      </w:r>
      <w:r w:rsidDel="00000000" w:rsidR="00000000" w:rsidRPr="00000000">
        <w:rPr>
          <w:rFonts w:ascii="Book Antiqua" w:cs="Book Antiqua" w:eastAsia="Book Antiqua" w:hAnsi="Book Antiqua"/>
          <w:i w:val="0"/>
          <w:smallCaps w:val="0"/>
          <w:strike w:val="0"/>
          <w:color w:val="000000"/>
          <w:sz w:val="24"/>
          <w:szCs w:val="24"/>
          <w:u w:val="none"/>
          <w:shd w:fill="auto" w:val="clear"/>
          <w:vertAlign w:val="baseline"/>
          <w:rtl w:val="0"/>
        </w:rPr>
        <w:t xml:space="preserve">High School, Room </w:t>
      </w:r>
      <w:r w:rsidDel="00000000" w:rsidR="00000000" w:rsidRPr="00000000">
        <w:rPr>
          <w:rFonts w:ascii="Book Antiqua" w:cs="Book Antiqua" w:eastAsia="Book Antiqua" w:hAnsi="Book Antiqua"/>
          <w:rtl w:val="0"/>
        </w:rPr>
        <w:t xml:space="preserve">3008</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E</w:t>
      </w:r>
      <w:r w:rsidDel="00000000" w:rsidR="00000000" w:rsidRPr="00000000">
        <w:rPr>
          <w:rFonts w:ascii="Book Antiqua" w:cs="Book Antiqua" w:eastAsia="Book Antiqua" w:hAnsi="Book Antiqua"/>
          <w:i w:val="0"/>
          <w:smallCaps w:val="0"/>
          <w:strike w:val="0"/>
          <w:color w:val="000000"/>
          <w:sz w:val="24"/>
          <w:szCs w:val="24"/>
          <w:u w:val="none"/>
          <w:shd w:fill="auto" w:val="clear"/>
          <w:vertAlign w:val="baseline"/>
          <w:rtl w:val="0"/>
        </w:rPr>
        <w:t xml:space="preserve">mail: </w:t>
      </w:r>
      <w:hyperlink r:id="rId7">
        <w:r w:rsidDel="00000000" w:rsidR="00000000" w:rsidRPr="00000000">
          <w:rPr>
            <w:rFonts w:ascii="Book Antiqua" w:cs="Book Antiqua" w:eastAsia="Book Antiqua" w:hAnsi="Book Antiqua"/>
            <w:color w:val="1155cc"/>
            <w:u w:val="single"/>
            <w:rtl w:val="0"/>
          </w:rPr>
          <w:t xml:space="preserve">emily.robbins2@apsva.us</w:t>
        </w:r>
      </w:hyperlink>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rtl w:val="0"/>
        </w:rPr>
        <w:t xml:space="preserve">Canvas course: </w:t>
      </w:r>
      <w:r w:rsidDel="00000000" w:rsidR="00000000" w:rsidRPr="00000000">
        <w:rPr>
          <w:rFonts w:ascii="Book Antiqua" w:cs="Book Antiqua" w:eastAsia="Book Antiqua" w:hAnsi="Book Antiqua"/>
          <w:sz w:val="22"/>
          <w:szCs w:val="22"/>
          <w:rtl w:val="0"/>
        </w:rPr>
        <w:t xml:space="preserve">https://apsva.instructure.com/courses/36183</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Welcome Students and Parents/Guardians!</w:t>
      </w:r>
      <w:r w:rsidDel="00000000" w:rsidR="00000000" w:rsidRPr="00000000">
        <w:rPr>
          <w:rtl w:val="0"/>
        </w:rPr>
      </w:r>
    </w:p>
    <w:p w:rsidR="00000000" w:rsidDel="00000000" w:rsidP="00000000" w:rsidRDefault="00000000" w:rsidRPr="00000000" w14:paraId="0000000A">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United States &amp; Virginia History focuses on the important people, places, and events in United States history (1492-Present) and how Virginia has played a role in the country’s development. Our course is organized around the theme of </w:t>
      </w:r>
      <w:r w:rsidDel="00000000" w:rsidR="00000000" w:rsidRPr="00000000">
        <w:rPr>
          <w:rFonts w:ascii="Book Antiqua" w:cs="Book Antiqua" w:eastAsia="Book Antiqua" w:hAnsi="Book Antiqua"/>
          <w:i w:val="1"/>
          <w:vertAlign w:val="baseline"/>
          <w:rtl w:val="0"/>
        </w:rPr>
        <w:t xml:space="preserve">community </w:t>
      </w:r>
      <w:r w:rsidDel="00000000" w:rsidR="00000000" w:rsidRPr="00000000">
        <w:rPr>
          <w:rFonts w:ascii="Book Antiqua" w:cs="Book Antiqua" w:eastAsia="Book Antiqua" w:hAnsi="Book Antiqua"/>
          <w:vertAlign w:val="baseline"/>
          <w:rtl w:val="0"/>
        </w:rPr>
        <w:t xml:space="preserve">and </w:t>
      </w:r>
      <w:r w:rsidDel="00000000" w:rsidR="00000000" w:rsidRPr="00000000">
        <w:rPr>
          <w:rFonts w:ascii="Book Antiqua" w:cs="Book Antiqua" w:eastAsia="Book Antiqua" w:hAnsi="Book Antiqua"/>
          <w:i w:val="1"/>
          <w:vertAlign w:val="baseline"/>
          <w:rtl w:val="0"/>
        </w:rPr>
        <w:t xml:space="preserve">perspectives</w:t>
      </w:r>
      <w:r w:rsidDel="00000000" w:rsidR="00000000" w:rsidRPr="00000000">
        <w:rPr>
          <w:rFonts w:ascii="Book Antiqua" w:cs="Book Antiqua" w:eastAsia="Book Antiqua" w:hAnsi="Book Antiqua"/>
          <w:vertAlign w:val="baseline"/>
          <w:rtl w:val="0"/>
        </w:rPr>
        <w:t xml:space="preserve">, so we will explore history from many points of view: continuities and changes in the American geography and environment, politics and governance, business and industry, globalization, and culture.</w:t>
      </w:r>
    </w:p>
    <w:p w:rsidR="00000000" w:rsidDel="00000000" w:rsidP="00000000" w:rsidRDefault="00000000" w:rsidRPr="00000000" w14:paraId="0000000B">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4"/>
          <w:szCs w:val="24"/>
          <w:u w:val="none"/>
          <w:shd w:fill="auto" w:val="clear"/>
          <w:vertAlign w:val="baseline"/>
          <w:rtl w:val="0"/>
        </w:rPr>
        <w:t xml:space="preserve">The course offers students an opportunity to develop their analytical abilities and critical thinking skills in order to understand historical and geographical context, make comparisons, use primary and secondary source documents, and recognize and discuss different interpretations and historical frameworks. This course is modified and differentiated to meet the needs of the students.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4"/>
          <w:szCs w:val="24"/>
          <w:u w:val="none"/>
          <w:shd w:fill="auto" w:val="clear"/>
          <w:vertAlign w:val="baseline"/>
          <w:rtl w:val="0"/>
        </w:rPr>
        <w:t xml:space="preserve">We will be covering the following topics during the entirety of the course:</w:t>
      </w:r>
    </w:p>
    <w:tbl>
      <w:tblPr>
        <w:tblStyle w:val="Table1"/>
        <w:tblW w:w="5820.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20"/>
        <w:tblGridChange w:id="0">
          <w:tblGrid>
            <w:gridCol w:w="5820"/>
          </w:tblGrid>
        </w:tblGridChange>
      </w:tblGrid>
      <w:tr>
        <w:trPr>
          <w:trHeight w:val="2360" w:hRule="atLeast"/>
        </w:trPr>
        <w:tc>
          <w:tcPr>
            <w:tcBorders>
              <w:top w:color="000000" w:space="0" w:sz="0" w:val="nil"/>
              <w:left w:color="000000" w:space="0" w:sz="0" w:val="nil"/>
              <w:bottom w:color="000000" w:space="0" w:sz="0" w:val="nil"/>
              <w:right w:color="ffffff" w:space="0" w:sz="36"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PARTUSVA </w:t>
            </w:r>
            <w:r w:rsidDel="00000000" w:rsidR="00000000" w:rsidRPr="00000000">
              <w:rPr>
                <w:rFonts w:ascii="Book Antiqua" w:cs="Book Antiqua" w:eastAsia="Book Antiqua" w:hAnsi="Book Antiqua"/>
                <w:b w:val="1"/>
                <w:sz w:val="20"/>
                <w:szCs w:val="20"/>
                <w:rtl w:val="0"/>
              </w:rPr>
              <w:t xml:space="preserve">Part</w:t>
            </w: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 I (to 1865)</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Introduction to U.S. History &amp; skills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European exploration and settlement in the “New World”</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The Revolutionary Era</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The Constitutional Period</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The New Republic</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Jacksonian America &amp; Reform</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0"/>
                <w:smallCaps w:val="0"/>
                <w:strike w:val="0"/>
                <w:color w:val="000000"/>
                <w:sz w:val="20"/>
                <w:szCs w:val="20"/>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Civil War &amp; Reconstruction</w:t>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widowControl w:val="0"/>
        <w:rPr>
          <w:rFonts w:ascii="Book Antiqua" w:cs="Book Antiqua" w:eastAsia="Book Antiqua" w:hAnsi="Book Antiqua"/>
          <w:b w:val="1"/>
          <w:i w:val="1"/>
          <w:sz w:val="22"/>
          <w:szCs w:val="22"/>
        </w:rPr>
      </w:pPr>
      <w:r w:rsidDel="00000000" w:rsidR="00000000" w:rsidRPr="00000000">
        <w:rPr>
          <w:rFonts w:ascii="Book Antiqua" w:cs="Book Antiqua" w:eastAsia="Book Antiqua" w:hAnsi="Book Antiqua"/>
          <w:b w:val="1"/>
          <w:i w:val="1"/>
          <w:sz w:val="22"/>
          <w:szCs w:val="22"/>
          <w:rtl w:val="0"/>
        </w:rPr>
        <w:t xml:space="preserve">Student Expectations: </w:t>
      </w:r>
    </w:p>
    <w:p w:rsidR="00000000" w:rsidDel="00000000" w:rsidP="00000000" w:rsidRDefault="00000000" w:rsidRPr="00000000" w14:paraId="00000019">
      <w:pPr>
        <w:widowControl w:val="0"/>
        <w:numPr>
          <w:ilvl w:val="0"/>
          <w:numId w:val="1"/>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 respectful. (of peers, teachers and yourself)</w:t>
      </w:r>
    </w:p>
    <w:p w:rsidR="00000000" w:rsidDel="00000000" w:rsidP="00000000" w:rsidRDefault="00000000" w:rsidRPr="00000000" w14:paraId="0000001A">
      <w:pPr>
        <w:widowControl w:val="0"/>
        <w:numPr>
          <w:ilvl w:val="0"/>
          <w:numId w:val="1"/>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Do your work.</w:t>
      </w:r>
    </w:p>
    <w:p w:rsidR="00000000" w:rsidDel="00000000" w:rsidP="00000000" w:rsidRDefault="00000000" w:rsidRPr="00000000" w14:paraId="0000001B">
      <w:pPr>
        <w:widowControl w:val="0"/>
        <w:numPr>
          <w:ilvl w:val="0"/>
          <w:numId w:val="1"/>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 present in class. (participating in class discussions, sharing your opinion and ideas respectfully) </w:t>
      </w:r>
    </w:p>
    <w:p w:rsidR="00000000" w:rsidDel="00000000" w:rsidP="00000000" w:rsidRDefault="00000000" w:rsidRPr="00000000" w14:paraId="0000001C">
      <w:pPr>
        <w:widowControl w:val="0"/>
        <w:numPr>
          <w:ilvl w:val="0"/>
          <w:numId w:val="1"/>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 proactive. (communicating needs to Ms. Robbins and planning ahead)</w:t>
      </w:r>
    </w:p>
    <w:p w:rsidR="00000000" w:rsidDel="00000000" w:rsidP="00000000" w:rsidRDefault="00000000" w:rsidRPr="00000000" w14:paraId="0000001D">
      <w:pPr>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E">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t>
      </w:r>
      <w:r w:rsidDel="00000000" w:rsidR="00000000" w:rsidRPr="00000000">
        <w:rPr>
          <w:rFonts w:ascii="Book Antiqua" w:cs="Book Antiqua" w:eastAsia="Book Antiqua" w:hAnsi="Book Antiqua"/>
          <w:i w:val="1"/>
          <w:sz w:val="22"/>
          <w:szCs w:val="22"/>
          <w:rtl w:val="0"/>
        </w:rPr>
        <w:t xml:space="preserve">We take pride in our work and celebrate our accomplishments.</w:t>
      </w: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1F">
      <w:pPr>
        <w:widowControl w:val="0"/>
        <w:ind w:left="2880" w:firstLine="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(portion of Washington - Liberty Vision statement)</w:t>
      </w:r>
    </w:p>
    <w:p w:rsidR="00000000" w:rsidDel="00000000" w:rsidP="00000000" w:rsidRDefault="00000000" w:rsidRPr="00000000" w14:paraId="00000020">
      <w:pPr>
        <w:widowControl w:val="0"/>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21">
      <w:pPr>
        <w:widowControl w:val="0"/>
        <w:rPr>
          <w:rFonts w:ascii="Book Antiqua" w:cs="Book Antiqua" w:eastAsia="Book Antiqua" w:hAnsi="Book Antiqua"/>
          <w:b w:val="1"/>
          <w:i w:val="1"/>
          <w:sz w:val="22"/>
          <w:szCs w:val="22"/>
        </w:rPr>
      </w:pPr>
      <w:r w:rsidDel="00000000" w:rsidR="00000000" w:rsidRPr="00000000">
        <w:rPr>
          <w:rFonts w:ascii="Book Antiqua" w:cs="Book Antiqua" w:eastAsia="Book Antiqua" w:hAnsi="Book Antiqua"/>
          <w:b w:val="1"/>
          <w:i w:val="1"/>
          <w:sz w:val="22"/>
          <w:szCs w:val="22"/>
          <w:rtl w:val="0"/>
        </w:rPr>
        <w:t xml:space="preserve">Cell Phone Policy:</w:t>
      </w:r>
    </w:p>
    <w:p w:rsidR="00000000" w:rsidDel="00000000" w:rsidP="00000000" w:rsidRDefault="00000000" w:rsidRPr="00000000" w14:paraId="00000022">
      <w:pPr>
        <w:widowControl w:val="0"/>
        <w:numPr>
          <w:ilvl w:val="0"/>
          <w:numId w:val="6"/>
        </w:numPr>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2"/>
          <w:szCs w:val="22"/>
          <w:rtl w:val="0"/>
        </w:rPr>
        <w:t xml:space="preserve">Cell phones or headphones are not to be out during class time unless otherwise instructed. </w:t>
      </w:r>
    </w:p>
    <w:p w:rsidR="00000000" w:rsidDel="00000000" w:rsidP="00000000" w:rsidRDefault="00000000" w:rsidRPr="00000000" w14:paraId="00000023">
      <w:pPr>
        <w:widowControl w:val="0"/>
        <w:numPr>
          <w:ilvl w:val="1"/>
          <w:numId w:val="6"/>
        </w:numPr>
        <w:ind w:left="144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2"/>
          <w:szCs w:val="22"/>
          <w:rtl w:val="0"/>
        </w:rPr>
        <w:t xml:space="preserve">Yes: to do simple research or participate in an online activity</w:t>
      </w:r>
    </w:p>
    <w:p w:rsidR="00000000" w:rsidDel="00000000" w:rsidP="00000000" w:rsidRDefault="00000000" w:rsidRPr="00000000" w14:paraId="00000024">
      <w:pPr>
        <w:widowControl w:val="0"/>
        <w:numPr>
          <w:ilvl w:val="1"/>
          <w:numId w:val="6"/>
        </w:numPr>
        <w:ind w:left="144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2"/>
          <w:szCs w:val="22"/>
          <w:rtl w:val="0"/>
        </w:rPr>
        <w:t xml:space="preserve">No: cell phones or headphones during teacher instruction, class discussions or presentations </w:t>
      </w:r>
    </w:p>
    <w:p w:rsidR="00000000" w:rsidDel="00000000" w:rsidP="00000000" w:rsidRDefault="00000000" w:rsidRPr="00000000" w14:paraId="00000025">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6">
      <w:pPr>
        <w:widowControl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b w:val="1"/>
          <w:i w:val="1"/>
          <w:sz w:val="22"/>
          <w:szCs w:val="22"/>
          <w:rtl w:val="0"/>
        </w:rPr>
        <w:t xml:space="preserve">What should I bring to class?</w:t>
      </w:r>
      <w:r w:rsidDel="00000000" w:rsidR="00000000" w:rsidRPr="00000000">
        <w:rPr>
          <w:rtl w:val="0"/>
        </w:rPr>
      </w:r>
    </w:p>
    <w:p w:rsidR="00000000" w:rsidDel="00000000" w:rsidP="00000000" w:rsidRDefault="00000000" w:rsidRPr="00000000" w14:paraId="00000027">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i w:val="1"/>
          <w:sz w:val="22"/>
          <w:szCs w:val="22"/>
          <w:rtl w:val="0"/>
        </w:rPr>
        <w:t xml:space="preserve">Each day, students MUST bring the following, unless otherwise posted:</w:t>
      </w:r>
      <w:r w:rsidDel="00000000" w:rsidR="00000000" w:rsidRPr="00000000">
        <w:rPr>
          <w:rtl w:val="0"/>
        </w:rPr>
      </w:r>
    </w:p>
    <w:p w:rsidR="00000000" w:rsidDel="00000000" w:rsidP="00000000" w:rsidRDefault="00000000" w:rsidRPr="00000000" w14:paraId="00000028">
      <w:pPr>
        <w:widowControl w:val="0"/>
        <w:numPr>
          <w:ilvl w:val="0"/>
          <w:numId w:val="3"/>
        </w:numPr>
        <w:spacing w:line="276"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3-ring binder </w:t>
      </w:r>
      <w:r w:rsidDel="00000000" w:rsidR="00000000" w:rsidRPr="00000000">
        <w:rPr>
          <w:rFonts w:ascii="Book Antiqua" w:cs="Book Antiqua" w:eastAsia="Book Antiqua" w:hAnsi="Book Antiqua"/>
          <w:sz w:val="22"/>
          <w:szCs w:val="22"/>
          <w:u w:val="single"/>
          <w:rtl w:val="0"/>
        </w:rPr>
        <w:t xml:space="preserve">for this class only</w:t>
      </w: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29">
      <w:pPr>
        <w:widowControl w:val="0"/>
        <w:numPr>
          <w:ilvl w:val="0"/>
          <w:numId w:val="3"/>
        </w:numPr>
        <w:spacing w:line="276"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School issued laptop</w:t>
      </w:r>
    </w:p>
    <w:p w:rsidR="00000000" w:rsidDel="00000000" w:rsidP="00000000" w:rsidRDefault="00000000" w:rsidRPr="00000000" w14:paraId="0000002A">
      <w:pPr>
        <w:widowControl w:val="0"/>
        <w:numPr>
          <w:ilvl w:val="0"/>
          <w:numId w:val="3"/>
        </w:numPr>
        <w:spacing w:line="276"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Small amount of college-ruled paper </w:t>
      </w:r>
    </w:p>
    <w:p w:rsidR="00000000" w:rsidDel="00000000" w:rsidP="00000000" w:rsidRDefault="00000000" w:rsidRPr="00000000" w14:paraId="0000002B">
      <w:pPr>
        <w:widowControl w:val="0"/>
        <w:numPr>
          <w:ilvl w:val="0"/>
          <w:numId w:val="3"/>
        </w:numPr>
        <w:spacing w:line="276"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Tab Dividers (optional but helpful for organization)</w:t>
      </w:r>
    </w:p>
    <w:p w:rsidR="00000000" w:rsidDel="00000000" w:rsidP="00000000" w:rsidRDefault="00000000" w:rsidRPr="00000000" w14:paraId="0000002C">
      <w:pPr>
        <w:widowControl w:val="0"/>
        <w:numPr>
          <w:ilvl w:val="0"/>
          <w:numId w:val="3"/>
        </w:numPr>
        <w:spacing w:line="276"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Pencils or pens</w:t>
      </w:r>
    </w:p>
    <w:p w:rsidR="00000000" w:rsidDel="00000000" w:rsidP="00000000" w:rsidRDefault="00000000" w:rsidRPr="00000000" w14:paraId="0000002D">
      <w:pPr>
        <w:widowControl w:val="0"/>
        <w:numPr>
          <w:ilvl w:val="0"/>
          <w:numId w:val="3"/>
        </w:numPr>
        <w:spacing w:line="276"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Optional but appreciated: Box of tissues</w:t>
      </w:r>
    </w:p>
    <w:p w:rsidR="00000000" w:rsidDel="00000000" w:rsidP="00000000" w:rsidRDefault="00000000" w:rsidRPr="00000000" w14:paraId="0000002E">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F">
      <w:pPr>
        <w:widowControl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b w:val="1"/>
          <w:i w:val="1"/>
          <w:sz w:val="22"/>
          <w:szCs w:val="22"/>
          <w:rtl w:val="0"/>
        </w:rPr>
        <w:t xml:space="preserve">What materials will be used in this course?</w:t>
      </w:r>
      <w:r w:rsidDel="00000000" w:rsidR="00000000" w:rsidRPr="00000000">
        <w:rPr>
          <w:rtl w:val="0"/>
        </w:rPr>
      </w:r>
    </w:p>
    <w:p w:rsidR="00000000" w:rsidDel="00000000" w:rsidP="00000000" w:rsidRDefault="00000000" w:rsidRPr="00000000" w14:paraId="00000030">
      <w:pPr>
        <w:widowControl w:val="0"/>
        <w:tabs>
          <w:tab w:val="left" w:pos="0"/>
          <w:tab w:val="left" w:pos="99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u w:val="single"/>
          <w:rtl w:val="0"/>
        </w:rPr>
        <w:t xml:space="preserve">Textbook: </w:t>
      </w:r>
      <w:r w:rsidDel="00000000" w:rsidR="00000000" w:rsidRPr="00000000">
        <w:rPr>
          <w:rtl w:val="0"/>
        </w:rPr>
      </w:r>
    </w:p>
    <w:p w:rsidR="00000000" w:rsidDel="00000000" w:rsidP="00000000" w:rsidRDefault="00000000" w:rsidRPr="00000000" w14:paraId="00000031">
      <w:pPr>
        <w:widowControl w:val="0"/>
        <w:tabs>
          <w:tab w:val="left" w:pos="990"/>
        </w:tabs>
        <w:ind w:left="90" w:firstLine="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The basic text for this course is </w:t>
      </w:r>
      <w:r w:rsidDel="00000000" w:rsidR="00000000" w:rsidRPr="00000000">
        <w:rPr>
          <w:rFonts w:ascii="Book Antiqua" w:cs="Book Antiqua" w:eastAsia="Book Antiqua" w:hAnsi="Book Antiqua"/>
          <w:b w:val="1"/>
          <w:i w:val="1"/>
          <w:sz w:val="20"/>
          <w:szCs w:val="20"/>
          <w:rtl w:val="0"/>
        </w:rPr>
        <w:t xml:space="preserve">United States and Virginia History </w:t>
      </w:r>
      <w:r w:rsidDel="00000000" w:rsidR="00000000" w:rsidRPr="00000000">
        <w:rPr>
          <w:rFonts w:ascii="Book Antiqua" w:cs="Book Antiqua" w:eastAsia="Book Antiqua" w:hAnsi="Book Antiqua"/>
          <w:sz w:val="20"/>
          <w:szCs w:val="20"/>
          <w:rtl w:val="0"/>
        </w:rPr>
        <w:t xml:space="preserve">published by</w:t>
      </w:r>
      <w:r w:rsidDel="00000000" w:rsidR="00000000" w:rsidRPr="00000000">
        <w:rPr>
          <w:rFonts w:ascii="Book Antiqua" w:cs="Book Antiqua" w:eastAsia="Book Antiqua" w:hAnsi="Book Antiqua"/>
          <w:b w:val="1"/>
          <w:i w:val="1"/>
          <w:sz w:val="20"/>
          <w:szCs w:val="20"/>
          <w:rtl w:val="0"/>
        </w:rPr>
        <w:t xml:space="preserve"> </w:t>
      </w:r>
      <w:r w:rsidDel="00000000" w:rsidR="00000000" w:rsidRPr="00000000">
        <w:rPr>
          <w:rFonts w:ascii="Book Antiqua" w:cs="Book Antiqua" w:eastAsia="Book Antiqua" w:hAnsi="Book Antiqua"/>
          <w:sz w:val="20"/>
          <w:szCs w:val="20"/>
          <w:rtl w:val="0"/>
        </w:rPr>
        <w:t xml:space="preserve">McGraw Hill </w:t>
      </w:r>
    </w:p>
    <w:p w:rsidR="00000000" w:rsidDel="00000000" w:rsidP="00000000" w:rsidRDefault="00000000" w:rsidRPr="00000000" w14:paraId="00000032">
      <w:pPr>
        <w:widowControl w:val="0"/>
        <w:numPr>
          <w:ilvl w:val="0"/>
          <w:numId w:val="4"/>
        </w:numPr>
        <w:tabs>
          <w:tab w:val="left" w:pos="990"/>
        </w:tabs>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The text can be accessed through Canvas using an internet browser at school or at home.  Books are available in the classroom for group use or individual study before and after school, during GP, or during second lunch.</w:t>
      </w:r>
    </w:p>
    <w:p w:rsidR="00000000" w:rsidDel="00000000" w:rsidP="00000000" w:rsidRDefault="00000000" w:rsidRPr="00000000" w14:paraId="00000033">
      <w:pPr>
        <w:widowControl w:val="0"/>
        <w:tabs>
          <w:tab w:val="left" w:pos="99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4">
      <w:pPr>
        <w:widowControl w:val="0"/>
        <w:tabs>
          <w:tab w:val="left" w:pos="99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2"/>
          <w:szCs w:val="22"/>
          <w:u w:val="single"/>
          <w:rtl w:val="0"/>
        </w:rPr>
        <w:t xml:space="preserve">Canvas:</w:t>
      </w:r>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35">
      <w:pPr>
        <w:widowControl w:val="0"/>
        <w:numPr>
          <w:ilvl w:val="0"/>
          <w:numId w:val="8"/>
        </w:numPr>
        <w:tabs>
          <w:tab w:val="left" w:pos="0"/>
        </w:tabs>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All course details and documents will be posted through Canvas. You and your parents may use your login to access Canvas at any time. Rubrics and due dates for major projects and papers will be posted. I post all assignments online in addition to in class. Please let me know if you do not have Internet access so other arrangements can be made. </w:t>
      </w:r>
    </w:p>
    <w:p w:rsidR="00000000" w:rsidDel="00000000" w:rsidP="00000000" w:rsidRDefault="00000000" w:rsidRPr="00000000" w14:paraId="00000036">
      <w:pPr>
        <w:widowControl w:val="0"/>
        <w:spacing w:line="276"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37">
      <w:pPr>
        <w:widowControl w:val="0"/>
        <w:spacing w:line="276" w:lineRule="auto"/>
        <w:rPr>
          <w:rFonts w:ascii="Book Antiqua" w:cs="Book Antiqua" w:eastAsia="Book Antiqua" w:hAnsi="Book Antiqua"/>
          <w:b w:val="1"/>
          <w:smallCaps w:val="1"/>
          <w:sz w:val="20"/>
          <w:szCs w:val="20"/>
        </w:rPr>
      </w:pPr>
      <w:r w:rsidDel="00000000" w:rsidR="00000000" w:rsidRPr="00000000">
        <w:rPr>
          <w:rFonts w:ascii="Book Antiqua" w:cs="Book Antiqua" w:eastAsia="Book Antiqua" w:hAnsi="Book Antiqua"/>
          <w:b w:val="1"/>
          <w:i w:val="1"/>
          <w:sz w:val="22"/>
          <w:szCs w:val="22"/>
          <w:rtl w:val="0"/>
        </w:rPr>
        <w:t xml:space="preserve">How is the class structured?</w:t>
      </w:r>
      <w:r w:rsidDel="00000000" w:rsidR="00000000" w:rsidRPr="00000000">
        <w:rPr>
          <w:rtl w:val="0"/>
        </w:rPr>
      </w:r>
    </w:p>
    <w:p w:rsidR="00000000" w:rsidDel="00000000" w:rsidP="00000000" w:rsidRDefault="00000000" w:rsidRPr="00000000" w14:paraId="00000038">
      <w:pPr>
        <w:widowControl w:val="0"/>
        <w:tabs>
          <w:tab w:val="left" w:pos="232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Classwork:</w:t>
      </w:r>
    </w:p>
    <w:p w:rsidR="00000000" w:rsidDel="00000000" w:rsidP="00000000" w:rsidRDefault="00000000" w:rsidRPr="00000000" w14:paraId="00000039">
      <w:pPr>
        <w:widowControl w:val="0"/>
        <w:numPr>
          <w:ilvl w:val="0"/>
          <w:numId w:val="7"/>
        </w:numPr>
        <w:tabs>
          <w:tab w:val="left" w:pos="2320"/>
        </w:tabs>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Assignments will be collected on their due date for full credit. If absent, half credit will be offered for late work turned in within ONE class period after the due date.  The only exception to this policy is a cleared absence, in which case the assignment will be made up promptly.  </w:t>
      </w:r>
    </w:p>
    <w:p w:rsidR="00000000" w:rsidDel="00000000" w:rsidP="00000000" w:rsidRDefault="00000000" w:rsidRPr="00000000" w14:paraId="0000003A">
      <w:pPr>
        <w:widowControl w:val="0"/>
        <w:numPr>
          <w:ilvl w:val="0"/>
          <w:numId w:val="7"/>
        </w:numPr>
        <w:tabs>
          <w:tab w:val="left" w:pos="2320"/>
        </w:tabs>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Students are expected to be active participants in all class discussions. Participation makes up a large part of your grade so you need to be on topic and on-task.</w:t>
      </w:r>
    </w:p>
    <w:p w:rsidR="00000000" w:rsidDel="00000000" w:rsidP="00000000" w:rsidRDefault="00000000" w:rsidRPr="00000000" w14:paraId="0000003B">
      <w:pPr>
        <w:widowControl w:val="0"/>
        <w:tabs>
          <w:tab w:val="left" w:pos="720"/>
        </w:tabs>
        <w:spacing w:line="276" w:lineRule="auto"/>
        <w:rPr>
          <w:rFonts w:ascii="Book Antiqua" w:cs="Book Antiqua" w:eastAsia="Book Antiqua" w:hAnsi="Book Antiqua"/>
          <w:b w:val="1"/>
          <w:i w:val="1"/>
          <w:sz w:val="22"/>
          <w:szCs w:val="22"/>
        </w:rPr>
      </w:pPr>
      <w:r w:rsidDel="00000000" w:rsidR="00000000" w:rsidRPr="00000000">
        <w:rPr>
          <w:rtl w:val="0"/>
        </w:rPr>
      </w:r>
    </w:p>
    <w:p w:rsidR="00000000" w:rsidDel="00000000" w:rsidP="00000000" w:rsidRDefault="00000000" w:rsidRPr="00000000" w14:paraId="0000003C">
      <w:pPr>
        <w:widowControl w:val="0"/>
        <w:tabs>
          <w:tab w:val="left" w:pos="720"/>
        </w:tabs>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b w:val="1"/>
          <w:i w:val="1"/>
          <w:sz w:val="22"/>
          <w:szCs w:val="22"/>
          <w:rtl w:val="0"/>
        </w:rPr>
        <w:t xml:space="preserve">How will I be graded?</w:t>
      </w:r>
      <w:r w:rsidDel="00000000" w:rsidR="00000000" w:rsidRPr="00000000">
        <w:rPr>
          <w:rtl w:val="0"/>
        </w:rPr>
      </w:r>
    </w:p>
    <w:p w:rsidR="00000000" w:rsidDel="00000000" w:rsidP="00000000" w:rsidRDefault="00000000" w:rsidRPr="00000000" w14:paraId="0000003D">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Grading Policy: “Student grades reflect student achievement and not student behavior” </w:t>
      </w:r>
    </w:p>
    <w:p w:rsidR="00000000" w:rsidDel="00000000" w:rsidP="00000000" w:rsidRDefault="00000000" w:rsidRPr="00000000" w14:paraId="0000003E">
      <w:pPr>
        <w:widowControl w:val="0"/>
        <w:ind w:left="4320" w:firstLine="720"/>
        <w:rPr>
          <w:rFonts w:ascii="Book Antiqua" w:cs="Book Antiqua" w:eastAsia="Book Antiqua" w:hAnsi="Book Antiqua"/>
          <w:sz w:val="22"/>
          <w:szCs w:val="22"/>
        </w:rPr>
      </w:pPr>
      <w:bookmarkStart w:colFirst="0" w:colLast="0" w:name="_heading=h.gjdgxs" w:id="0"/>
      <w:bookmarkEnd w:id="0"/>
      <w:r w:rsidDel="00000000" w:rsidR="00000000" w:rsidRPr="00000000">
        <w:rPr>
          <w:rFonts w:ascii="Book Antiqua" w:cs="Book Antiqua" w:eastAsia="Book Antiqua" w:hAnsi="Book Antiqua"/>
          <w:sz w:val="22"/>
          <w:szCs w:val="22"/>
          <w:rtl w:val="0"/>
        </w:rPr>
        <w:t xml:space="preserve">(W-L Faculty Handbook)</w:t>
      </w:r>
    </w:p>
    <w:p w:rsidR="00000000" w:rsidDel="00000000" w:rsidP="00000000" w:rsidRDefault="00000000" w:rsidRPr="00000000" w14:paraId="0000003F">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0">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Students are expected to act honorably in class (and in school) at all times.  There is a complete description of Washington-Liberty’s Honor Code and policies available in the Student Handbook and through the counseling department.  This means that students do not </w:t>
      </w:r>
      <w:r w:rsidDel="00000000" w:rsidR="00000000" w:rsidRPr="00000000">
        <w:rPr>
          <w:rFonts w:ascii="Book Antiqua" w:cs="Book Antiqua" w:eastAsia="Book Antiqua" w:hAnsi="Book Antiqua"/>
          <w:i w:val="1"/>
          <w:sz w:val="22"/>
          <w:szCs w:val="22"/>
          <w:rtl w:val="0"/>
        </w:rPr>
        <w:t xml:space="preserve">give</w:t>
      </w:r>
      <w:r w:rsidDel="00000000" w:rsidR="00000000" w:rsidRPr="00000000">
        <w:rPr>
          <w:rFonts w:ascii="Book Antiqua" w:cs="Book Antiqua" w:eastAsia="Book Antiqua" w:hAnsi="Book Antiqua"/>
          <w:sz w:val="22"/>
          <w:szCs w:val="22"/>
          <w:rtl w:val="0"/>
        </w:rPr>
        <w:t xml:space="preserve"> or </w:t>
      </w:r>
      <w:r w:rsidDel="00000000" w:rsidR="00000000" w:rsidRPr="00000000">
        <w:rPr>
          <w:rFonts w:ascii="Book Antiqua" w:cs="Book Antiqua" w:eastAsia="Book Antiqua" w:hAnsi="Book Antiqua"/>
          <w:i w:val="1"/>
          <w:sz w:val="22"/>
          <w:szCs w:val="22"/>
          <w:rtl w:val="0"/>
        </w:rPr>
        <w:t xml:space="preserve">receive</w:t>
      </w:r>
      <w:r w:rsidDel="00000000" w:rsidR="00000000" w:rsidRPr="00000000">
        <w:rPr>
          <w:rFonts w:ascii="Book Antiqua" w:cs="Book Antiqua" w:eastAsia="Book Antiqua" w:hAnsi="Book Antiqua"/>
          <w:sz w:val="22"/>
          <w:szCs w:val="22"/>
          <w:rtl w:val="0"/>
        </w:rPr>
        <w:t xml:space="preserve"> unauthorized assistance on any assignment.  The penalty for cheating will be a zero on the assignment.  The penalty for plagiarism (a specific form of cheating) will be a zero on the assignment.  </w:t>
      </w:r>
    </w:p>
    <w:p w:rsidR="00000000" w:rsidDel="00000000" w:rsidP="00000000" w:rsidRDefault="00000000" w:rsidRPr="00000000" w14:paraId="00000041">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2">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following grading scale will be used for course work:</w:t>
      </w:r>
    </w:p>
    <w:p w:rsidR="00000000" w:rsidDel="00000000" w:rsidP="00000000" w:rsidRDefault="00000000" w:rsidRPr="00000000" w14:paraId="00000043">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When calculating marking period and final examination grades, teachers round up when a percentage yields a decimal of .5 or higher.</w:t>
      </w:r>
    </w:p>
    <w:p w:rsidR="00000000" w:rsidDel="00000000" w:rsidP="00000000" w:rsidRDefault="00000000" w:rsidRPr="00000000" w14:paraId="00000044">
      <w:pPr>
        <w:widowControl w:val="0"/>
        <w:spacing w:line="276" w:lineRule="auto"/>
        <w:rPr>
          <w:rFonts w:ascii="Book Antiqua" w:cs="Book Antiqua" w:eastAsia="Book Antiqua" w:hAnsi="Book Antiqua"/>
          <w:sz w:val="22"/>
          <w:szCs w:val="22"/>
        </w:rPr>
      </w:pPr>
      <w:r w:rsidDel="00000000" w:rsidR="00000000" w:rsidRPr="00000000">
        <w:rPr>
          <w:rtl w:val="0"/>
        </w:rPr>
      </w:r>
    </w:p>
    <w:tbl>
      <w:tblPr>
        <w:tblStyle w:val="Table2"/>
        <w:tblW w:w="52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1680"/>
        <w:gridCol w:w="2415"/>
        <w:tblGridChange w:id="0">
          <w:tblGrid>
            <w:gridCol w:w="1110"/>
            <w:gridCol w:w="1680"/>
            <w:gridCol w:w="2415"/>
          </w:tblGrid>
        </w:tblGridChange>
      </w:tblGrid>
      <w:tr>
        <w:tc>
          <w:tcPr/>
          <w:p w:rsidR="00000000" w:rsidDel="00000000" w:rsidP="00000000" w:rsidRDefault="00000000" w:rsidRPr="00000000" w14:paraId="00000045">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i w:val="1"/>
                <w:sz w:val="22"/>
                <w:szCs w:val="22"/>
                <w:rtl w:val="0"/>
              </w:rPr>
              <w:t xml:space="preserve">Grade</w:t>
            </w:r>
            <w:r w:rsidDel="00000000" w:rsidR="00000000" w:rsidRPr="00000000">
              <w:rPr>
                <w:rtl w:val="0"/>
              </w:rPr>
            </w:r>
          </w:p>
        </w:tc>
        <w:tc>
          <w:tcPr/>
          <w:p w:rsidR="00000000" w:rsidDel="00000000" w:rsidP="00000000" w:rsidRDefault="00000000" w:rsidRPr="00000000" w14:paraId="00000046">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i w:val="1"/>
                <w:sz w:val="22"/>
                <w:szCs w:val="22"/>
                <w:rtl w:val="0"/>
              </w:rPr>
              <w:t xml:space="preserve">Percentages</w:t>
            </w:r>
            <w:r w:rsidDel="00000000" w:rsidR="00000000" w:rsidRPr="00000000">
              <w:rPr>
                <w:rtl w:val="0"/>
              </w:rPr>
            </w:r>
          </w:p>
        </w:tc>
        <w:tc>
          <w:tcPr/>
          <w:p w:rsidR="00000000" w:rsidDel="00000000" w:rsidP="00000000" w:rsidRDefault="00000000" w:rsidRPr="00000000" w14:paraId="00000047">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i w:val="1"/>
                <w:sz w:val="22"/>
                <w:szCs w:val="22"/>
                <w:rtl w:val="0"/>
              </w:rPr>
              <w:t xml:space="preserve">Quality Points</w:t>
            </w:r>
            <w:r w:rsidDel="00000000" w:rsidR="00000000" w:rsidRPr="00000000">
              <w:rPr>
                <w:rtl w:val="0"/>
              </w:rPr>
            </w:r>
          </w:p>
        </w:tc>
      </w:tr>
      <w:tr>
        <w:tc>
          <w:tcPr/>
          <w:p w:rsidR="00000000" w:rsidDel="00000000" w:rsidP="00000000" w:rsidRDefault="00000000" w:rsidRPr="00000000" w14:paraId="00000048">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w:t>
            </w:r>
          </w:p>
        </w:tc>
        <w:tc>
          <w:tcPr/>
          <w:p w:rsidR="00000000" w:rsidDel="00000000" w:rsidP="00000000" w:rsidRDefault="00000000" w:rsidRPr="00000000" w14:paraId="00000049">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90-100</w:t>
            </w:r>
          </w:p>
        </w:tc>
        <w:tc>
          <w:tcPr/>
          <w:p w:rsidR="00000000" w:rsidDel="00000000" w:rsidP="00000000" w:rsidRDefault="00000000" w:rsidRPr="00000000" w14:paraId="0000004A">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4.0</w:t>
            </w:r>
          </w:p>
        </w:tc>
      </w:tr>
      <w:tr>
        <w:tc>
          <w:tcPr/>
          <w:p w:rsidR="00000000" w:rsidDel="00000000" w:rsidP="00000000" w:rsidRDefault="00000000" w:rsidRPr="00000000" w14:paraId="0000004B">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w:t>
            </w:r>
          </w:p>
        </w:tc>
        <w:tc>
          <w:tcPr/>
          <w:p w:rsidR="00000000" w:rsidDel="00000000" w:rsidP="00000000" w:rsidRDefault="00000000" w:rsidRPr="00000000" w14:paraId="0000004C">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87-89</w:t>
            </w:r>
          </w:p>
        </w:tc>
        <w:tc>
          <w:tcPr/>
          <w:p w:rsidR="00000000" w:rsidDel="00000000" w:rsidP="00000000" w:rsidRDefault="00000000" w:rsidRPr="00000000" w14:paraId="0000004D">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3.5</w:t>
            </w:r>
          </w:p>
        </w:tc>
      </w:tr>
      <w:tr>
        <w:tc>
          <w:tcPr/>
          <w:p w:rsidR="00000000" w:rsidDel="00000000" w:rsidP="00000000" w:rsidRDefault="00000000" w:rsidRPr="00000000" w14:paraId="0000004E">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w:t>
            </w:r>
          </w:p>
        </w:tc>
        <w:tc>
          <w:tcPr/>
          <w:p w:rsidR="00000000" w:rsidDel="00000000" w:rsidP="00000000" w:rsidRDefault="00000000" w:rsidRPr="00000000" w14:paraId="0000004F">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80-86</w:t>
            </w:r>
          </w:p>
        </w:tc>
        <w:tc>
          <w:tcPr/>
          <w:p w:rsidR="00000000" w:rsidDel="00000000" w:rsidP="00000000" w:rsidRDefault="00000000" w:rsidRPr="00000000" w14:paraId="00000050">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3.0</w:t>
            </w:r>
          </w:p>
        </w:tc>
      </w:tr>
      <w:tr>
        <w:tc>
          <w:tcPr/>
          <w:p w:rsidR="00000000" w:rsidDel="00000000" w:rsidP="00000000" w:rsidRDefault="00000000" w:rsidRPr="00000000" w14:paraId="00000051">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w:t>
            </w:r>
          </w:p>
        </w:tc>
        <w:tc>
          <w:tcPr/>
          <w:p w:rsidR="00000000" w:rsidDel="00000000" w:rsidP="00000000" w:rsidRDefault="00000000" w:rsidRPr="00000000" w14:paraId="00000052">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77-79</w:t>
            </w:r>
          </w:p>
        </w:tc>
        <w:tc>
          <w:tcPr/>
          <w:p w:rsidR="00000000" w:rsidDel="00000000" w:rsidP="00000000" w:rsidRDefault="00000000" w:rsidRPr="00000000" w14:paraId="00000053">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2.5</w:t>
            </w:r>
          </w:p>
        </w:tc>
      </w:tr>
      <w:tr>
        <w:tc>
          <w:tcPr/>
          <w:p w:rsidR="00000000" w:rsidDel="00000000" w:rsidP="00000000" w:rsidRDefault="00000000" w:rsidRPr="00000000" w14:paraId="00000054">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w:t>
            </w:r>
          </w:p>
        </w:tc>
        <w:tc>
          <w:tcPr/>
          <w:p w:rsidR="00000000" w:rsidDel="00000000" w:rsidP="00000000" w:rsidRDefault="00000000" w:rsidRPr="00000000" w14:paraId="00000055">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70-76</w:t>
            </w:r>
          </w:p>
        </w:tc>
        <w:tc>
          <w:tcPr/>
          <w:p w:rsidR="00000000" w:rsidDel="00000000" w:rsidP="00000000" w:rsidRDefault="00000000" w:rsidRPr="00000000" w14:paraId="00000056">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2.0</w:t>
            </w:r>
          </w:p>
        </w:tc>
      </w:tr>
      <w:tr>
        <w:tc>
          <w:tcPr/>
          <w:p w:rsidR="00000000" w:rsidDel="00000000" w:rsidP="00000000" w:rsidRDefault="00000000" w:rsidRPr="00000000" w14:paraId="00000057">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w:t>
            </w:r>
          </w:p>
        </w:tc>
        <w:tc>
          <w:tcPr/>
          <w:p w:rsidR="00000000" w:rsidDel="00000000" w:rsidP="00000000" w:rsidRDefault="00000000" w:rsidRPr="00000000" w14:paraId="00000058">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67-69</w:t>
            </w:r>
          </w:p>
        </w:tc>
        <w:tc>
          <w:tcPr/>
          <w:p w:rsidR="00000000" w:rsidDel="00000000" w:rsidP="00000000" w:rsidRDefault="00000000" w:rsidRPr="00000000" w14:paraId="00000059">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1.5</w:t>
            </w:r>
          </w:p>
        </w:tc>
      </w:tr>
      <w:tr>
        <w:tc>
          <w:tcPr/>
          <w:p w:rsidR="00000000" w:rsidDel="00000000" w:rsidP="00000000" w:rsidRDefault="00000000" w:rsidRPr="00000000" w14:paraId="0000005A">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w:t>
            </w:r>
          </w:p>
        </w:tc>
        <w:tc>
          <w:tcPr/>
          <w:p w:rsidR="00000000" w:rsidDel="00000000" w:rsidP="00000000" w:rsidRDefault="00000000" w:rsidRPr="00000000" w14:paraId="0000005B">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60-66</w:t>
            </w:r>
          </w:p>
        </w:tc>
        <w:tc>
          <w:tcPr/>
          <w:p w:rsidR="00000000" w:rsidDel="00000000" w:rsidP="00000000" w:rsidRDefault="00000000" w:rsidRPr="00000000" w14:paraId="0000005C">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1.0</w:t>
            </w:r>
          </w:p>
        </w:tc>
      </w:tr>
      <w:tr>
        <w:tc>
          <w:tcPr/>
          <w:p w:rsidR="00000000" w:rsidDel="00000000" w:rsidP="00000000" w:rsidRDefault="00000000" w:rsidRPr="00000000" w14:paraId="0000005D">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w:t>
            </w:r>
          </w:p>
        </w:tc>
        <w:tc>
          <w:tcPr/>
          <w:p w:rsidR="00000000" w:rsidDel="00000000" w:rsidP="00000000" w:rsidRDefault="00000000" w:rsidRPr="00000000" w14:paraId="0000005E">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0-59</w:t>
            </w:r>
          </w:p>
        </w:tc>
        <w:tc>
          <w:tcPr/>
          <w:p w:rsidR="00000000" w:rsidDel="00000000" w:rsidP="00000000" w:rsidRDefault="00000000" w:rsidRPr="00000000" w14:paraId="0000005F">
            <w:pPr>
              <w:widowControl w:val="0"/>
              <w:tabs>
                <w:tab w:val="left" w:pos="720"/>
              </w:tabs>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0.0</w:t>
            </w:r>
          </w:p>
        </w:tc>
      </w:tr>
    </w:tbl>
    <w:p w:rsidR="00000000" w:rsidDel="00000000" w:rsidP="00000000" w:rsidRDefault="00000000" w:rsidRPr="00000000" w14:paraId="00000060">
      <w:pPr>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1">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Grading Breakdown: A variety of summative and formative assessments will both be used throughout the year.</w:t>
      </w:r>
      <w:r w:rsidDel="00000000" w:rsidR="00000000" w:rsidRPr="00000000">
        <w:rPr>
          <w:rtl w:val="0"/>
        </w:rPr>
      </w:r>
    </w:p>
    <w:p w:rsidR="00000000" w:rsidDel="00000000" w:rsidP="00000000" w:rsidRDefault="00000000" w:rsidRPr="00000000" w14:paraId="00000062">
      <w:pPr>
        <w:widowControl w:val="0"/>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Classwork </w:t>
        <w:tab/>
        <w:tab/>
        <w:t xml:space="preserve">40%</w:t>
        <w:tab/>
        <w:tab/>
        <w:t xml:space="preserve">Tests &amp; Quizzes</w:t>
        <w:tab/>
        <w:tab/>
        <w:t xml:space="preserve">20%</w:t>
        <w:tab/>
        <w:t xml:space="preserve">Participation</w:t>
        <w:tab/>
        <w:tab/>
        <w:t xml:space="preserve">15%</w:t>
      </w:r>
    </w:p>
    <w:p w:rsidR="00000000" w:rsidDel="00000000" w:rsidP="00000000" w:rsidRDefault="00000000" w:rsidRPr="00000000" w14:paraId="00000063">
      <w:pPr>
        <w:widowControl w:val="0"/>
        <w:tabs>
          <w:tab w:val="left" w:pos="1620"/>
        </w:tabs>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Homework</w:t>
        <w:tab/>
        <w:tab/>
        <w:t xml:space="preserve">5%</w:t>
        <w:tab/>
        <w:tab/>
        <w:t xml:space="preserve">Projects</w:t>
        <w:tab/>
        <w:tab/>
        <w:tab/>
        <w:t xml:space="preserve">20%</w:t>
      </w:r>
    </w:p>
    <w:p w:rsidR="00000000" w:rsidDel="00000000" w:rsidP="00000000" w:rsidRDefault="00000000" w:rsidRPr="00000000" w14:paraId="00000064">
      <w:pPr>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5">
      <w:pPr>
        <w:widowControl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Final Exam:</w:t>
      </w:r>
    </w:p>
    <w:p w:rsidR="00000000" w:rsidDel="00000000" w:rsidP="00000000" w:rsidRDefault="00000000" w:rsidRPr="00000000" w14:paraId="00000066">
      <w:pPr>
        <w:widowControl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sz w:val="22"/>
          <w:szCs w:val="22"/>
          <w:rtl w:val="0"/>
        </w:rPr>
        <w:t xml:space="preserve">Students who have an A average for the year will be exempt from taking the final exam in USVA History. All other students will be required to take the exam, no exceptions. Students are allowed only one B during the first semester in order to qualify for exemption. For students taking the final exam, </w:t>
      </w:r>
      <w:r w:rsidDel="00000000" w:rsidR="00000000" w:rsidRPr="00000000">
        <w:rPr>
          <w:rFonts w:ascii="Book Antiqua" w:cs="Book Antiqua" w:eastAsia="Book Antiqua" w:hAnsi="Book Antiqua"/>
          <w:b w:val="1"/>
          <w:sz w:val="22"/>
          <w:szCs w:val="22"/>
          <w:rtl w:val="0"/>
        </w:rPr>
        <w:t xml:space="preserve">final grade</w:t>
      </w:r>
      <w:r w:rsidDel="00000000" w:rsidR="00000000" w:rsidRPr="00000000">
        <w:rPr>
          <w:rFonts w:ascii="Book Antiqua" w:cs="Book Antiqua" w:eastAsia="Book Antiqua" w:hAnsi="Book Antiqua"/>
          <w:sz w:val="22"/>
          <w:szCs w:val="22"/>
          <w:rtl w:val="0"/>
        </w:rPr>
        <w:t xml:space="preserve"> will be calculated by averaging the 4 quarters and the final exam. </w:t>
      </w:r>
      <w:r w:rsidDel="00000000" w:rsidR="00000000" w:rsidRPr="00000000">
        <w:rPr>
          <w:rtl w:val="0"/>
        </w:rPr>
      </w:r>
    </w:p>
    <w:p w:rsidR="00000000" w:rsidDel="00000000" w:rsidP="00000000" w:rsidRDefault="00000000" w:rsidRPr="00000000" w14:paraId="00000067">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8">
      <w:pPr>
        <w:widowControl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b w:val="1"/>
          <w:i w:val="1"/>
          <w:sz w:val="22"/>
          <w:szCs w:val="22"/>
          <w:rtl w:val="0"/>
        </w:rPr>
        <w:t xml:space="preserve">What if I miss a class?</w:t>
      </w:r>
      <w:r w:rsidDel="00000000" w:rsidR="00000000" w:rsidRPr="00000000">
        <w:rPr>
          <w:rtl w:val="0"/>
        </w:rPr>
      </w:r>
    </w:p>
    <w:p w:rsidR="00000000" w:rsidDel="00000000" w:rsidP="00000000" w:rsidRDefault="00000000" w:rsidRPr="00000000" w14:paraId="00000069">
      <w:pPr>
        <w:widowControl w:val="0"/>
        <w:numPr>
          <w:ilvl w:val="0"/>
          <w:numId w:val="5"/>
        </w:numPr>
        <w:spacing w:line="276" w:lineRule="auto"/>
        <w:ind w:left="720" w:hanging="360"/>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Chronic absences and tardies will be subject to the school’s attendance and disciplinary policy, found in the Student Handbook. </w:t>
      </w:r>
    </w:p>
    <w:p w:rsidR="00000000" w:rsidDel="00000000" w:rsidP="00000000" w:rsidRDefault="00000000" w:rsidRPr="00000000" w14:paraId="0000006A">
      <w:pPr>
        <w:widowControl w:val="0"/>
        <w:numPr>
          <w:ilvl w:val="0"/>
          <w:numId w:val="5"/>
        </w:numPr>
        <w:tabs>
          <w:tab w:val="left" w:pos="2320"/>
        </w:tabs>
        <w:ind w:left="720" w:hanging="360"/>
        <w:rPr>
          <w:rFonts w:ascii="Book Antiqua" w:cs="Book Antiqua" w:eastAsia="Book Antiqua" w:hAnsi="Book Antiqua"/>
          <w:i w:val="1"/>
          <w:sz w:val="22"/>
          <w:szCs w:val="22"/>
        </w:rPr>
      </w:pPr>
      <w:r w:rsidDel="00000000" w:rsidR="00000000" w:rsidRPr="00000000">
        <w:rPr>
          <w:rFonts w:ascii="Book Antiqua" w:cs="Book Antiqua" w:eastAsia="Book Antiqua" w:hAnsi="Book Antiqua"/>
          <w:sz w:val="22"/>
          <w:szCs w:val="22"/>
          <w:rtl w:val="0"/>
        </w:rPr>
        <w:t xml:space="preserve">If you miss a day, </w:t>
      </w:r>
      <w:r w:rsidDel="00000000" w:rsidR="00000000" w:rsidRPr="00000000">
        <w:rPr>
          <w:rFonts w:ascii="Book Antiqua" w:cs="Book Antiqua" w:eastAsia="Book Antiqua" w:hAnsi="Book Antiqua"/>
          <w:sz w:val="22"/>
          <w:szCs w:val="22"/>
          <w:u w:val="single"/>
          <w:rtl w:val="0"/>
        </w:rPr>
        <w:t xml:space="preserve">please check Canvas</w:t>
      </w:r>
      <w:r w:rsidDel="00000000" w:rsidR="00000000" w:rsidRPr="00000000">
        <w:rPr>
          <w:rFonts w:ascii="Book Antiqua" w:cs="Book Antiqua" w:eastAsia="Book Antiqua" w:hAnsi="Book Antiqua"/>
          <w:sz w:val="22"/>
          <w:szCs w:val="22"/>
          <w:rtl w:val="0"/>
        </w:rPr>
        <w:t xml:space="preserve"> under the “Miss Class” page for any missed assignments or contact me through e-mail.</w:t>
      </w:r>
      <w:r w:rsidDel="00000000" w:rsidR="00000000" w:rsidRPr="00000000">
        <w:rPr>
          <w:rtl w:val="0"/>
        </w:rPr>
      </w:r>
    </w:p>
    <w:p w:rsidR="00000000" w:rsidDel="00000000" w:rsidP="00000000" w:rsidRDefault="00000000" w:rsidRPr="00000000" w14:paraId="0000006B">
      <w:pPr>
        <w:widowControl w:val="0"/>
        <w:numPr>
          <w:ilvl w:val="0"/>
          <w:numId w:val="5"/>
        </w:numPr>
        <w:spacing w:line="276"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am available during General’s Period (with a pass) and by appointment.</w:t>
      </w:r>
    </w:p>
    <w:p w:rsidR="00000000" w:rsidDel="00000000" w:rsidP="00000000" w:rsidRDefault="00000000" w:rsidRPr="00000000" w14:paraId="0000006C">
      <w:pPr>
        <w:widowControl w:val="0"/>
        <w:numPr>
          <w:ilvl w:val="0"/>
          <w:numId w:val="5"/>
        </w:numPr>
        <w:tabs>
          <w:tab w:val="left" w:pos="2320"/>
        </w:tabs>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If there is an emergency closing, please check Canvas for any important announcements. </w:t>
      </w:r>
    </w:p>
    <w:p w:rsidR="00000000" w:rsidDel="00000000" w:rsidP="00000000" w:rsidRDefault="00000000" w:rsidRPr="00000000" w14:paraId="0000006D">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E">
      <w:pPr>
        <w:widowControl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Contacting Ms. Robbins:</w:t>
      </w:r>
    </w:p>
    <w:p w:rsidR="00000000" w:rsidDel="00000000" w:rsidP="00000000" w:rsidRDefault="00000000" w:rsidRPr="00000000" w14:paraId="0000006F">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look forward to this school year with you all. Please feel free to contact me at any time with questions or concerns at: emily.robbins2@apsva.us</w:t>
      </w:r>
      <w:r w:rsidDel="00000000" w:rsidR="00000000" w:rsidRPr="00000000">
        <w:rPr>
          <w:rFonts w:ascii="Book Antiqua" w:cs="Book Antiqua" w:eastAsia="Book Antiqua" w:hAnsi="Book Antiqua"/>
          <w:b w:val="1"/>
          <w:sz w:val="22"/>
          <w:szCs w:val="22"/>
          <w:rtl w:val="0"/>
        </w:rPr>
        <w:t xml:space="preserve"> </w:t>
      </w:r>
      <w:r w:rsidDel="00000000" w:rsidR="00000000" w:rsidRPr="00000000">
        <w:rPr>
          <w:rFonts w:ascii="Book Antiqua" w:cs="Book Antiqua" w:eastAsia="Book Antiqua" w:hAnsi="Book Antiqua"/>
          <w:sz w:val="22"/>
          <w:szCs w:val="22"/>
          <w:rtl w:val="0"/>
        </w:rPr>
        <w:t xml:space="preserve">or by calling the main office at 703-228-6200 and ask to speak with me.</w:t>
      </w:r>
    </w:p>
    <w:p w:rsidR="00000000" w:rsidDel="00000000" w:rsidP="00000000" w:rsidRDefault="00000000" w:rsidRPr="00000000" w14:paraId="00000070">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1">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2">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3">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4">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5">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6">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7">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8">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9">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A">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B">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C">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D">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E">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F">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0">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1">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2">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3">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4">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5">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6">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7">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8">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9">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US/VA History Part 1 Syllabus, Ms. Robbins, 2019-20</w:t>
      </w:r>
      <w:r w:rsidDel="00000000" w:rsidR="00000000" w:rsidRPr="00000000">
        <w:rPr>
          <w:rtl w:val="0"/>
        </w:rPr>
      </w:r>
    </w:p>
    <w:p w:rsidR="00000000" w:rsidDel="00000000" w:rsidP="00000000" w:rsidRDefault="00000000" w:rsidRPr="00000000" w14:paraId="0000008A">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B">
      <w:pPr>
        <w:widowControl w:val="0"/>
        <w:spacing w:line="276"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Your first homework assignment is to share this with your parents or guardians.  Please sign /date this page and turn it in at the beginning of the NEXT CLASS.  Keep the syllabus in your binder as a reference.</w:t>
      </w:r>
      <w:r w:rsidDel="00000000" w:rsidR="00000000" w:rsidRPr="00000000">
        <w:rPr>
          <w:rFonts w:ascii="Book Antiqua" w:cs="Book Antiqua" w:eastAsia="Book Antiqua" w:hAnsi="Book Antiqua"/>
          <w:b w:val="1"/>
          <w:sz w:val="22"/>
          <w:szCs w:val="22"/>
          <w:rtl w:val="0"/>
        </w:rPr>
        <w:t xml:space="preserve"> </w:t>
      </w:r>
      <w:r w:rsidDel="00000000" w:rsidR="00000000" w:rsidRPr="00000000">
        <w:rPr>
          <w:rtl w:val="0"/>
        </w:rPr>
      </w:r>
    </w:p>
    <w:p w:rsidR="00000000" w:rsidDel="00000000" w:rsidP="00000000" w:rsidRDefault="00000000" w:rsidRPr="00000000" w14:paraId="0000008C">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D">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 Name (PRINT): _______________________________________     Period: _______    </w:t>
      </w:r>
    </w:p>
    <w:p w:rsidR="00000000" w:rsidDel="00000000" w:rsidP="00000000" w:rsidRDefault="00000000" w:rsidRPr="00000000" w14:paraId="0000008E">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F">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 signature: ___________________________________________      Date: _________________</w:t>
      </w:r>
    </w:p>
    <w:p w:rsidR="00000000" w:rsidDel="00000000" w:rsidP="00000000" w:rsidRDefault="00000000" w:rsidRPr="00000000" w14:paraId="00000090">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91">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92">
      <w:pPr>
        <w:widowControl w:val="0"/>
        <w:spacing w:line="48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Parent/Guardian Name(s) (PRINT): ___________________________________________________________________________________</w:t>
      </w:r>
    </w:p>
    <w:p w:rsidR="00000000" w:rsidDel="00000000" w:rsidP="00000000" w:rsidRDefault="00000000" w:rsidRPr="00000000" w14:paraId="00000093">
      <w:pPr>
        <w:widowControl w:val="0"/>
        <w:spacing w:line="48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Best parent contact email: ___________________________________________________________________________________ </w:t>
      </w:r>
    </w:p>
    <w:p w:rsidR="00000000" w:rsidDel="00000000" w:rsidP="00000000" w:rsidRDefault="00000000" w:rsidRPr="00000000" w14:paraId="00000094">
      <w:pPr>
        <w:widowControl w:val="0"/>
        <w:spacing w:line="48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Best parent contact phone(s):  _____________________________________________________________</w:t>
      </w:r>
    </w:p>
    <w:p w:rsidR="00000000" w:rsidDel="00000000" w:rsidP="00000000" w:rsidRDefault="00000000" w:rsidRPr="00000000" w14:paraId="00000095">
      <w:pPr>
        <w:widowControl w:val="0"/>
        <w:spacing w:after="240" w:line="48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Parent signature: ____________________________________________     Date: _____________________</w:t>
      </w:r>
    </w:p>
    <w:p w:rsidR="00000000" w:rsidDel="00000000" w:rsidP="00000000" w:rsidRDefault="00000000" w:rsidRPr="00000000" w14:paraId="00000096">
      <w:pPr>
        <w:widowControl w:val="0"/>
        <w:spacing w:after="240" w:line="480" w:lineRule="auto"/>
        <w:rPr>
          <w:rFonts w:ascii="Book Antiqua" w:cs="Book Antiqua" w:eastAsia="Book Antiqua" w:hAnsi="Book Antiqua"/>
          <w:b w:val="1"/>
        </w:rPr>
      </w:pPr>
      <w:r w:rsidDel="00000000" w:rsidR="00000000" w:rsidRPr="00000000">
        <w:rPr>
          <w:rFonts w:ascii="Book Antiqua" w:cs="Book Antiqua" w:eastAsia="Book Antiqua" w:hAnsi="Book Antiqua"/>
          <w:sz w:val="22"/>
          <w:szCs w:val="22"/>
          <w:rtl w:val="0"/>
        </w:rPr>
        <w:t xml:space="preserve">Any questions or concerns?:</w:t>
      </w:r>
      <w:r w:rsidDel="00000000" w:rsidR="00000000" w:rsidRPr="00000000">
        <w:rPr>
          <w:rtl w:val="0"/>
        </w:rPr>
      </w:r>
    </w:p>
    <w:sectPr>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ushan Script">
    <w:embedRegular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Kaushan Script" w:cs="Kaushan Script" w:eastAsia="Kaushan Script" w:hAnsi="Kaushan Script"/>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Batang" w:hAnsi="Times New Roman"/>
      <w:w w:val="100"/>
      <w:position w:val="-1"/>
      <w:sz w:val="24"/>
      <w:szCs w:val="24"/>
      <w:effect w:val="none"/>
      <w:vertAlign w:val="baseline"/>
      <w:cs w:val="0"/>
      <w:em w:val="none"/>
      <w:lang w:bidi="ar-SA" w:eastAsia="ko-KR"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Forte" w:cs="Tahoma" w:eastAsia="Times New Roman" w:hAnsi="Forte"/>
      <w:b w:val="1"/>
      <w:bCs w:val="1"/>
      <w:w w:val="100"/>
      <w:position w:val="-1"/>
      <w:sz w:val="32"/>
      <w:szCs w:val="24"/>
      <w:effect w:val="none"/>
      <w:vertAlign w:val="baseline"/>
      <w:cs w:val="0"/>
      <w:em w:val="none"/>
      <w:lang w:bidi="ar-SA" w:eastAsia="ko-KR"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imes New Roman" w:eastAsia="Batang" w:hAnsi="Times New Roman"/>
      <w:w w:val="100"/>
      <w:position w:val="-1"/>
      <w:sz w:val="24"/>
      <w:szCs w:val="24"/>
      <w:effect w:val="none"/>
      <w:vertAlign w:val="baseline"/>
      <w:cs w:val="0"/>
      <w:em w:val="none"/>
      <w:lang w:bidi="ar-SA" w:eastAsia="ko-KR"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tblPr>
      <w:tblStyle w:val="TableGrid"/>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Serifa Std 45 Light" w:cs="Serifa Std 45 Light" w:eastAsia="Times New Roman" w:hAnsi="Serifa Std 45 Light"/>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ko-KR" w:val="en-US"/>
    </w:rPr>
  </w:style>
  <w:style w:type="paragraph" w:styleId="BodyText">
    <w:name w:val="Body Text"/>
    <w:basedOn w:val="Normal"/>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ko-KR" w:val="en-US"/>
    </w:rPr>
  </w:style>
  <w:style w:type="paragraph" w:styleId="headline">
    <w:name w:val="headline"/>
    <w:basedOn w:val="Normal"/>
    <w:next w:val="headlin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ko-KR" w:val="en-US"/>
    </w:rPr>
  </w:style>
  <w:style w:type="paragraph" w:styleId="PlainText1">
    <w:name w:val="Plain Text1"/>
    <w:next w:val="PlainText1"/>
    <w:autoRedefine w:val="0"/>
    <w:hidden w:val="0"/>
    <w:qFormat w:val="0"/>
    <w:pPr>
      <w:suppressAutoHyphens w:val="1"/>
      <w:spacing w:line="1" w:lineRule="atLeast"/>
      <w:ind w:leftChars="-1" w:rightChars="0" w:firstLineChars="-1"/>
      <w:textDirection w:val="btLr"/>
      <w:textAlignment w:val="top"/>
      <w:outlineLvl w:val="0"/>
    </w:pPr>
    <w:rPr>
      <w:rFonts w:ascii="Courier New" w:eastAsia="ヒラギノ角ゴ Pro W3" w:hAnsi="Courier New"/>
      <w:color w:val="000000"/>
      <w:w w:val="100"/>
      <w:position w:val="-1"/>
      <w:effect w:val="none"/>
      <w:vertAlign w:val="baseline"/>
      <w:cs w:val="0"/>
      <w:em w:val="none"/>
      <w:lang w:bidi="ar-SA" w:eastAsia="en-US" w:val="en-US"/>
    </w:r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en-US" w:val="en-US"/>
    </w:rPr>
  </w:style>
  <w:style w:type="paragraph" w:styleId="ColorfulList-Accent11">
    <w:name w:val="Colorful List - Accent 11"/>
    <w:basedOn w:val="Normal"/>
    <w:next w:val="ColorfulList-Accent1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ko-KR" w:val="en-US"/>
    </w:rPr>
  </w:style>
  <w:style w:type="paragraph" w:styleId="Body">
    <w:name w:val="Body"/>
    <w:next w:val="Body"/>
    <w:autoRedefine w:val="0"/>
    <w:hidden w:val="0"/>
    <w:qFormat w:val="0"/>
    <w:pPr>
      <w:widowControl w:val="0"/>
      <w:suppressAutoHyphens w:val="1"/>
      <w:autoSpaceDE w:val="0"/>
      <w:autoSpaceDN w:val="0"/>
      <w:adjustRightInd w:val="0"/>
      <w:spacing w:line="240" w:lineRule="atLeast"/>
      <w:ind w:leftChars="-1" w:rightChars="0" w:firstLineChars="-1"/>
      <w:textDirection w:val="btLr"/>
      <w:textAlignment w:val="top"/>
      <w:outlineLvl w:val="0"/>
    </w:pPr>
    <w:rPr>
      <w:rFonts w:ascii="Helvetica" w:eastAsia="Times New Roman" w:hAnsi="Helvetica"/>
      <w:noProof w:val="1"/>
      <w:color w:val="000000"/>
      <w:w w:val="100"/>
      <w:position w:val="-1"/>
      <w:sz w:val="24"/>
      <w:effect w:val="none"/>
      <w:vertAlign w:val="baseline"/>
      <w:cs w:val="0"/>
      <w:em w:val="none"/>
      <w:lang w:bidi="ar-SA" w:eastAsia="und" w:val="und"/>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ily.robbins2@apsv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1nAJ67WIEqHozyoNwvJewuDwA==">AMUW2mVm1PHtSbgVlEb5YRWhvsByKLFZopdHmDv1oDwWOY5r5XesUKO2nNzZMlwaMb3qeOEpsK36jPWw946Ectz5yIz39xhHux68TXzIocYC/OGUmYhWEkWm4DoPO1Ip12Xwz6I+4F2U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2016-05-26T13:06:00Z</dcterms:created>
  <dc:creator>Kira</dc:creator>
</cp:coreProperties>
</file>